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2014装备工业蓝皮书</w:t>
      </w:r>
    </w:p>
    <w:p>
      <w:r>
        <w:rPr>
          <w:rFonts w:ascii="宋体" w:hAnsi="宋体" w:eastAsia="宋体"/>
          <w:sz w:val="24"/>
        </w:rPr>
        <w:t>邓继跃，隆学武，张武，谢扬林著；中工联创国际装备制造研究中心出口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2014装备工业蓝皮书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邓继跃，隆学武，张武，谢扬林著；中工联创国际装备制造研究中心出口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本书出售、求购地址：https://www.jiaokey.com/book/detail/13710740.html</w:t>
      </w:r>
    </w:p>
    <w:p>
      <w:r>
        <w:t>更多相关图书推荐：https://www.jiaokey.com</w:t>
      </w:r>
    </w:p>
    <w:p>
      <w:r>
        <w:t>邓继跃，隆学武，张武，谢扬林著；中工联创国际装备制造研究中心出口 其他作品：https://www.jiaokey.com/tag/邓继跃，隆学武，张武，谢扬林著；中工联创国际装备制造研究中心出口.html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关键词搜索：https://www.jiaokey.com/tag/2014装备工业蓝皮书.html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