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书名：工伤  索赔技巧和赔偿计算标准  第3版</w:t>
      </w:r>
    </w:p>
    <w:p>
      <w:r>
        <w:t>作者：法律出版社专业出版编委会编；罗灿编著</w:t>
      </w:r>
    </w:p>
    <w:p>
      <w:r>
        <w:t>出版社：北京：法律出版社</w:t>
      </w:r>
    </w:p>
    <w:p>
      <w:r>
        <w:t>出版日期：2015.03</w:t>
      </w:r>
    </w:p>
    <w:p>
      <w:r>
        <w:t>总页数：423</w:t>
      </w:r>
    </w:p>
    <w:p>
      <w:r>
        <w:t>更多请访问教客网: www.jiaokey.com</w:t>
      </w:r>
    </w:p>
    <w:p>
      <w:r>
        <w:t>工伤  索赔技巧和赔偿计算标准  第3版 评论地址：https://www.jiaokey.com/book/detail/13710698.html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