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不要贿赂  发展中国家如何繁荣不腐败</w:t>
      </w:r>
    </w:p>
    <w:p>
      <w:r>
        <w:rPr>
          <w:rFonts w:ascii="宋体" w:hAnsi="宋体" w:eastAsia="宋体"/>
          <w:sz w:val="24"/>
        </w:rPr>
        <w:t>（美）洛雷塔·葛拉茨阿诺·布茹宁著；范允龙译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不要贿赂  发展中国家如何繁荣不腐败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（美）洛雷塔·葛拉茨阿诺·布茹宁著；范允龙译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本书出售、求购地址：https://www.jiaokey.com/book/detail/13710554.html</w:t>
      </w:r>
    </w:p>
    <w:p>
      <w:r>
        <w:t>更多相关图书推荐：https://www.jiaokey.com</w:t>
      </w:r>
    </w:p>
    <w:p>
      <w:r>
        <w:t>（美）洛雷塔·葛拉茨阿诺·布茹宁著；范允龙译 其他作品：https://www.jiaokey.com/tag/（美）洛雷塔·葛拉茨阿诺·布茹宁著；范允龙译.html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关键词搜索：https://www.jiaokey.com/tag/不要贿赂  发展中国家如何繁荣不腐败.html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