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传感器与检测技术项目化教程</w:t>
      </w:r>
    </w:p>
    <w:p>
      <w:r>
        <w:rPr>
          <w:rFonts w:ascii="宋体" w:hAnsi="宋体" w:eastAsia="宋体"/>
          <w:sz w:val="24"/>
        </w:rPr>
        <w:t>王淼，耿俊梅主编；王传清，张艳鹏，廖建波等副主编；李莎，赵亚楠，杨德校参编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王淼，耿俊梅主编；王传清，张艳鹏，廖建波等副主编；李莎，赵亚楠，杨德校参编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本书出售、求购地址：https://www.jiaokey.com/book/detail/13709443.html</w:t>
      </w:r>
    </w:p>
    <w:p>
      <w:r>
        <w:t>更多相关图书推荐：https://www.jiaokey.com</w:t>
      </w:r>
    </w:p>
    <w:p>
      <w:r>
        <w:t>王淼，耿俊梅主编；王传清，张艳鹏，廖建波等副主编；李莎，赵亚楠，杨德校参编 其他作品：https://www.jiaokey.com/tag/王淼，耿俊梅主编；王传清，张艳鹏，廖建波等副主编；李莎，赵亚楠，杨德校参编.html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关键词搜索：https://www.jiaokey.com/tag/传感器与检测技术项目化教程.html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