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信托前沿问题研究</w:t>
      </w:r>
    </w:p>
    <w:p>
      <w:r>
        <w:rPr>
          <w:rFonts w:ascii="宋体" w:hAnsi="宋体" w:eastAsia="宋体"/>
          <w:sz w:val="24"/>
        </w:rPr>
        <w:t>中铁信托博士后创新实践基地著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中铁信托博士后创新实践基地著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本书出售、求购地址：https://www.jiaokey.com/book/detail/13708235.html</w:t>
      </w:r>
    </w:p>
    <w:p>
      <w:r>
        <w:t>更多相关图书推荐：https://www.jiaokey.com</w:t>
      </w:r>
    </w:p>
    <w:p>
      <w:r>
        <w:t>中铁信托博士后创新实践基地著 其他作品：https://www.jiaokey.com/tag/中铁信托博士后创新实践基地著.html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关键词搜索：https://www.jiaokey.com/tag/信托前沿问题研究.html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