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矿产法律法规汇编</w:t>
      </w:r>
    </w:p>
    <w:p>
      <w:r>
        <w:rPr>
          <w:rFonts w:ascii="宋体" w:hAnsi="宋体" w:eastAsia="宋体"/>
          <w:sz w:val="24"/>
        </w:rPr>
        <w:t>上海建纬（长沙）律师事务所编；陈良俊，熊煜，孙海军，李倩，蒋娅，刘双，唐砬，郑翌，吴雪花，熊宇，杨慧玲，欧阳林编委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上海建纬（长沙）律师事务所编；陈良俊，熊煜，孙海军，李倩，蒋娅，刘双，唐砬，郑翌，吴雪花，熊宇，杨慧玲，欧阳林编委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本书出售、求购地址：https://www.jiaokey.com/book/detail/13708209.html</w:t>
      </w:r>
    </w:p>
    <w:p>
      <w:r>
        <w:t>更多相关图书推荐：https://www.jiaokey.com</w:t>
      </w:r>
    </w:p>
    <w:p>
      <w:r>
        <w:t>上海建纬（长沙）律师事务所编；陈良俊，熊煜，孙海军，李倩，蒋娅，刘双，唐砬，郑翌，吴雪花，熊宇，杨慧玲，欧阳林编委 其他作品：https://www.jiaokey.com/tag/上海建纬（长沙）律师事务所编；陈良俊，熊煜，孙海军，李倩，蒋娅，刘双，唐砬，郑翌，吴雪花，熊宇，杨慧玲，欧阳林编委.html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关键词搜索：https://www.jiaokey.com/tag/矿产法律法规汇编.html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