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2</w:t>
      </w:r>
    </w:p>
    <w:p>
      <w:r>
        <w:rPr>
          <w:rFonts w:ascii="宋体" w:hAnsi="宋体" w:eastAsia="宋体"/>
          <w:sz w:val="24"/>
        </w:rPr>
        <w:t>湖南大学数学与计量经济学院组编；肖萍，孟益，全志勇主编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湖南大学数学与计量经济学院组编；肖萍，孟益，全志勇主编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本书出售、求购地址：https://www.jiaokey.com/book/detail/13706955.html</w:t>
      </w:r>
    </w:p>
    <w:p>
      <w:r>
        <w:t>更多相关图书推荐：https://www.jiaokey.com</w:t>
      </w:r>
    </w:p>
    <w:p>
      <w:r>
        <w:t>湖南大学数学与计量经济学院组编；肖萍，孟益，全志勇主编 其他作品：https://www.jiaokey.com/tag/湖南大学数学与计量经济学院组编；肖萍，孟益，全志勇主编.html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