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情商优势  情商与成功  第3版</w:t>
      </w:r>
    </w:p>
    <w:p>
      <w:r>
        <w:rPr>
          <w:rFonts w:ascii="宋体" w:hAnsi="宋体" w:eastAsia="宋体"/>
          <w:sz w:val="24"/>
        </w:rPr>
        <w:t>（美）史蒂文·J·斯坦，霍华德·E·布克著；陈晶，顾天天译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情商优势  情商与成功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（美）史蒂文·J·斯坦，霍华德·E·布克著；陈晶，顾天天译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本书出售、求购地址：https://www.jiaokey.com/book/detail/13706750.html</w:t>
      </w:r>
    </w:p>
    <w:p>
      <w:r>
        <w:t>更多相关图书推荐：https://www.jiaokey.com</w:t>
      </w:r>
    </w:p>
    <w:p>
      <w:r>
        <w:t>（美）史蒂文·J·斯坦，霍华德·E·布克著；陈晶，顾天天译 其他作品：https://www.jiaokey.com/tag/（美）史蒂文·J·斯坦，霍华德·E·布克著；陈晶，顾天天译.html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关键词搜索：https://www.jiaokey.com/tag/情商优势  情商与成功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