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</w:t>
      </w:r>
    </w:p>
    <w:p>
      <w:r>
        <w:rPr>
          <w:rFonts w:ascii="宋体" w:hAnsi="宋体" w:eastAsia="宋体"/>
          <w:sz w:val="24"/>
        </w:rPr>
        <w:t>张延瑞主编；毛玉红，陆生发，武新杰等副主编；蒋莉，周园，王晓翠等编者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张延瑞主编；毛玉红，陆生发，武新杰等副主编；蒋莉，周园，王晓翠等编者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本书出售、求购地址：https://www.jiaokey.com/book/detail/13706682.html</w:t>
      </w:r>
    </w:p>
    <w:p>
      <w:r>
        <w:t>更多相关图书推荐：https://www.jiaokey.com</w:t>
      </w:r>
    </w:p>
    <w:p>
      <w:r>
        <w:t>张延瑞主编；毛玉红，陆生发，武新杰等副主编；蒋莉，周园，王晓翠等编者 其他作品：https://www.jiaokey.com/tag/张延瑞主编；毛玉红，陆生发，武新杰等副主编；蒋莉，周园，王晓翠等编者.html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