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钟坚医论医案选</w:t>
      </w:r>
    </w:p>
    <w:p>
      <w:r>
        <w:rPr>
          <w:rFonts w:ascii="宋体" w:hAnsi="宋体" w:eastAsia="宋体"/>
          <w:sz w:val="24"/>
        </w:rPr>
        <w:t>钟坚主编；毛志远，余龙龙，蒋鉴韵副主编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钟坚医论医案选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钟坚主编；毛志远，余龙龙，蒋鉴韵副主编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本书出售、求购地址：https://www.jiaokey.com/book/detail/13706146.html</w:t>
      </w:r>
    </w:p>
    <w:p>
      <w:r>
        <w:t>更多相关图书推荐：https://www.jiaokey.com</w:t>
      </w:r>
    </w:p>
    <w:p>
      <w:r>
        <w:t>钟坚主编；毛志远，余龙龙，蒋鉴韵副主编 其他作品：https://www.jiaokey.com/tag/钟坚主编；毛志远，余龙龙，蒋鉴韵副主编.html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关键词搜索：https://www.jiaokey.com/tag/钟坚医论医案选.html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