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ACCESS版</w:t>
      </w:r>
    </w:p>
    <w:p>
      <w:r>
        <w:rPr>
          <w:rFonts w:ascii="宋体" w:hAnsi="宋体" w:eastAsia="宋体"/>
          <w:sz w:val="24"/>
        </w:rPr>
        <w:t>林大辉，谢楚运主编；林敏，张秀萍，朱苏兴副主编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林大辉，谢楚运主编；林敏，张秀萍，朱苏兴副主编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本书出售、求购地址：https://www.jiaokey.com/book/detail/13706088.html</w:t>
      </w:r>
    </w:p>
    <w:p>
      <w:r>
        <w:t>更多相关图书推荐：https://www.jiaokey.com</w:t>
      </w:r>
    </w:p>
    <w:p>
      <w:r>
        <w:t>林大辉，谢楚运主编；林敏，张秀萍，朱苏兴副主编 其他作品：https://www.jiaokey.com/tag/林大辉，谢楚运主编；林敏，张秀萍，朱苏兴副主编.html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关键词搜索：https://www.jiaokey.com/tag/数据库应用基础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