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考研英语（二）高分阅读100篇  备战2016</w:t>
      </w:r>
    </w:p>
    <w:p>
      <w:r>
        <w:rPr>
          <w:rFonts w:ascii="宋体" w:hAnsi="宋体" w:eastAsia="宋体"/>
          <w:sz w:val="24"/>
        </w:rPr>
        <w:t>王轶群主编；龙啸，王丽娜，张淑坤，王晓清，贾文学，张子然，刘婷，刘娇副主编；马德高总主编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考研英语（二）高分阅读100篇  备战2016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王轶群主编；龙啸，王丽娜，张淑坤，王晓清，贾文学，张子然，刘婷，刘娇副主编；马德高总主编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本书出售、求购地址：https://www.jiaokey.com/book/detail/13705839.html</w:t>
      </w:r>
    </w:p>
    <w:p>
      <w:r>
        <w:t>更多相关图书推荐：https://www.jiaokey.com</w:t>
      </w:r>
    </w:p>
    <w:p>
      <w:r>
        <w:t>王轶群主编；龙啸，王丽娜，张淑坤，王晓清，贾文学，张子然，刘婷，刘娇副主编；马德高总主编 其他作品：https://www.jiaokey.com/tag/王轶群主编；龙啸，王丽娜，张淑坤，王晓清，贾文学，张子然，刘婷，刘娇副主编；马德高总主编.html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关键词搜索：https://www.jiaokey.com/tag/考研英语（二）高分阅读100篇  备战2016.html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