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政策制定中的科学咨询  国际比较</w:t>
      </w:r>
    </w:p>
    <w:p>
      <w:r>
        <w:rPr>
          <w:rFonts w:ascii="宋体" w:hAnsi="宋体" w:eastAsia="宋体"/>
          <w:sz w:val="24"/>
        </w:rPr>
        <w:t>（德）尤斯图斯·伦次（JUSTUS LENTSCH），彼得·魏因加特（PETER WEINGART）编；王海芸，叶连云，武霏霏 ，缪航，张黎译；赵延东校；方新，王春法主编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政策制定中的科学咨询  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（德）尤斯图斯·伦次（JUSTUS LENTSCH），彼得·魏因加特（PETER WEINGART）编；王海芸，叶连云，武霏霏 ，缪航，张黎译；赵延东校；方新，王春法主编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本书出售、求购地址：https://www.jiaokey.com/book/detail/13705838.html</w:t>
      </w:r>
    </w:p>
    <w:p>
      <w:r>
        <w:t>更多相关图书推荐：https://www.jiaokey.com</w:t>
      </w:r>
    </w:p>
    <w:p>
      <w:r>
        <w:t>（德）尤斯图斯·伦次（JUSTUS LENTSCH），彼得·魏因加特（PETER WEINGART）编；王海芸，叶连云，武霏霏 ，缪航，张黎译；赵延东校；方新，王春法主编 其他作品：https://www.jiaokey.com/tag/（德）尤斯图斯·伦次（JUSTUS LENTSCH），彼得·魏因加特（PETER WEINGART）编；王海芸，叶连云，武霏霏 ，缪航，张黎译；赵延东校；方新，王春法主编.html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关键词搜索：https://www.jiaokey.com/tag/政策制定中的科学咨询  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