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世界的故事  4  近现代史  从维多利亚时代到苏联解体</w:t>
      </w:r>
    </w:p>
    <w:p>
      <w:r>
        <w:rPr>
          <w:rFonts w:ascii="宋体" w:hAnsi="宋体" w:eastAsia="宋体"/>
          <w:sz w:val="24"/>
        </w:rPr>
        <w:t>（美）苏珊·怀斯·鲍尔著；狄晨霞译；黄春高审定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世界的故事  4  近现代史  从维多利亚时代到苏联解体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（美）苏珊·怀斯·鲍尔著；狄晨霞译；黄春高审定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本书出售、求购地址：https://www.jiaokey.com/book/detail/13704988.html</w:t>
      </w:r>
    </w:p>
    <w:p>
      <w:r>
        <w:t>更多相关图书推荐：https://www.jiaokey.com</w:t>
      </w:r>
    </w:p>
    <w:p>
      <w:r>
        <w:t>（美）苏珊·怀斯·鲍尔著；狄晨霞译；黄春高审定 其他作品：https://www.jiaokey.com/tag/（美）苏珊·怀斯·鲍尔著；狄晨霞译；黄春高审定.html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关键词搜索：https://www.jiaokey.com/tag/世界的故事  4  近现代史  从维多利亚时代到苏联解体.html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