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野鸽村的乔巴</w:t>
      </w:r>
    </w:p>
    <w:p>
      <w:r>
        <w:rPr>
          <w:rFonts w:ascii="宋体" w:hAnsi="宋体" w:eastAsia="宋体"/>
          <w:sz w:val="24"/>
        </w:rPr>
        <w:t>（摩尔多瓦）斯·万格利著；（俄）鲍里斯·季奥多罗夫图；韦苇译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野鸽村的乔巴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（摩尔多瓦）斯·万格利著；（俄）鲍里斯·季奥多罗夫图；韦苇译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通话-摩尔多瓦-现代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本书出售、求购地址：https://www.jiaokey.com/book/detail/13704651.html</w:t>
      </w:r>
    </w:p>
    <w:p>
      <w:r>
        <w:t>更多相关图书推荐：https://www.jiaokey.com</w:t>
      </w:r>
    </w:p>
    <w:p>
      <w:r>
        <w:t>（摩尔多瓦）斯·万格利著；（俄）鲍里斯·季奥多罗夫图；韦苇译 其他作品：https://www.jiaokey.com/tag/（摩尔多瓦）斯·万格利著；（俄）鲍里斯·季奥多罗夫图；韦苇译.html</w:t>
      </w:r>
    </w:p>
    <w:p>
      <w:r>
        <w:t>杭州:浙江文艺出版社,2009.04 出版图书：https://www.jiaokey.com/tag/杭州:浙江文艺出版社,2009.04.html</w:t>
      </w:r>
    </w:p>
    <w:p>
      <w:r>
        <w:t>关键词搜索：https://www.jiaokey.com/tag/通话-摩尔多瓦-现代.html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