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当代大学生科技创新能力培养与高校科技园区建设指导手册  第2册</w:t>
      </w:r>
    </w:p>
    <w:p>
      <w:r>
        <w:rPr>
          <w:rFonts w:ascii="宋体" w:hAnsi="宋体" w:eastAsia="宋体"/>
          <w:sz w:val="24"/>
        </w:rPr>
        <w:t>丁颜彬主编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当代大学生科技创新能力培养与高校科技园区建设指导手册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丁颜彬主编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本书出售、求购地址：https://www.jiaokey.com/book/detail/13704430.html</w:t>
      </w:r>
    </w:p>
    <w:p>
      <w:r>
        <w:t>更多相关图书推荐：https://www.jiaokey.com</w:t>
      </w:r>
    </w:p>
    <w:p>
      <w:r>
        <w:t>丁颜彬主编 其他作品：https://www.jiaokey.com/tag/丁颜彬主编.html</w:t>
      </w:r>
    </w:p>
    <w:p>
      <w:r>
        <w:t>中国知识出版社 出版图书：https://www.jiaokey.com/tag/中国知识出版社.html</w:t>
      </w:r>
    </w:p>
    <w:p>
      <w:r>
        <w:t>关键词搜索：https://www.jiaokey.com/tag/当代大学生科技创新能力培养与高校科技园区建设指导手册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