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策划案撰写实战全书  修订本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策划案撰写实战全书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本书出售、求购地址：https://www.jiaokey.com/book/detail/13703918.html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关键词搜索：https://www.jiaokey.com/tag/策划案撰写实战全书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