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怦然心动：情感化交互设计指南  修订版</w:t>
      </w:r>
    </w:p>
    <w:p>
      <w:r>
        <w:rPr>
          <w:rFonts w:ascii="宋体" w:hAnsi="宋体" w:eastAsia="宋体"/>
          <w:sz w:val="24"/>
        </w:rPr>
        <w:t>（美）STEPHEN P.ANDERSON著；侯景艳，胡冠琦，徐磊译；徐磊审校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怦然心动：情感化交互设计指南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P.ANDERSON著；侯景艳，胡冠琦，徐磊译；徐磊审校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本书出售、求购地址：https://www.jiaokey.com/book/detail/13701685.html</w:t>
      </w:r>
    </w:p>
    <w:p>
      <w:r>
        <w:t>更多相关图书推荐：https://www.jiaokey.com</w:t>
      </w:r>
    </w:p>
    <w:p>
      <w:r>
        <w:t>（美）STEPHEN P.ANDERSON著；侯景艳，胡冠琦，徐磊译；徐磊审校 其他作品：https://www.jiaokey.com/tag/（美）STEPHEN P.ANDERSON著；侯景艳，胡冠琦，徐磊译；徐磊审校.html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关键词搜索：https://www.jiaokey.com/tag/怦然心动：情感化交互设计指南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