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探地雷达信号处理</w:t>
      </w:r>
    </w:p>
    <w:p>
      <w:r>
        <w:rPr>
          <w:rFonts w:ascii="宋体" w:hAnsi="宋体" w:eastAsia="宋体"/>
          <w:sz w:val="24"/>
        </w:rPr>
        <w:t>冯晅，曾昭发，刘四新，刘财，梁文婧，鹿琪编著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探地雷达信号处理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冯晅，曾昭发，刘四新，刘财，梁文婧，鹿琪编著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本书出售、求购地址：https://www.jiaokey.com/book/detail/13701223.html</w:t>
      </w:r>
    </w:p>
    <w:p>
      <w:r>
        <w:t>更多相关图书推荐：https://www.jiaokey.com</w:t>
      </w:r>
    </w:p>
    <w:p>
      <w:r>
        <w:t>冯晅，曾昭发，刘四新，刘财，梁文婧，鹿琪编著 其他作品：https://www.jiaokey.com/tag/冯晅，曾昭发，刘四新，刘财，梁文婧，鹿琪编著.html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关键词搜索：https://www.jiaokey.com/tag/探地雷达信号处理.html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