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高低压电器卷</w:t>
      </w:r>
    </w:p>
    <w:p>
      <w:r>
        <w:rPr>
          <w:rFonts w:ascii="宋体" w:hAnsi="宋体" w:eastAsia="宋体"/>
          <w:sz w:val="24"/>
        </w:rPr>
        <w:t>刘光启，夏晓宾主编；穆晓鹏，韩同雪，王克业副主编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高低压电器卷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刘光启，夏晓宾主编；穆晓鹏，韩同雪，王克业副主编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本书出售、求购地址：https://www.jiaokey.com/book/detail/13700590.html</w:t>
      </w:r>
    </w:p>
    <w:p>
      <w:r>
        <w:t>更多相关图书推荐：https://www.jiaokey.com</w:t>
      </w:r>
    </w:p>
    <w:p>
      <w:r>
        <w:t>刘光启，夏晓宾主编；穆晓鹏，韩同雪，王克业副主编 其他作品：https://www.jiaokey.com/tag/刘光启，夏晓宾主编；穆晓鹏，韩同雪，王克业副主编.html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  高低压电器卷.html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