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核心稳定性训练</w:t>
      </w:r>
    </w:p>
    <w:p>
      <w:r>
        <w:rPr>
          <w:rFonts w:ascii="宋体" w:hAnsi="宋体" w:eastAsia="宋体"/>
          <w:sz w:val="24"/>
        </w:rPr>
        <w:t>（美）霍利斯·兰斯·利伯曼著；杨溪译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核心稳定性训练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（美）霍利斯·兰斯·利伯曼著；杨溪译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本书出售、求购地址：https://www.jiaokey.com/book/detail/13700444.html</w:t>
      </w:r>
    </w:p>
    <w:p>
      <w:r>
        <w:t>更多相关图书推荐：https://www.jiaokey.com</w:t>
      </w:r>
    </w:p>
    <w:p>
      <w:r>
        <w:t>（美）霍利斯·兰斯·利伯曼著；杨溪译 其他作品：https://www.jiaokey.com/tag/（美）霍利斯·兰斯·利伯曼著；杨溪译.html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关键词搜索：https://www.jiaokey.com/tag/核心稳定性训练.html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