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书名：百年淬厉电光开  西安交大的历史脉络与文化传承</w:t>
      </w:r>
    </w:p>
    <w:p>
      <w:r>
        <w:t>作者：贾箭鸣著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总页数：264</w:t>
      </w:r>
    </w:p>
    <w:p>
      <w:r>
        <w:t>更多请访问教客网: www.jiaokey.com</w:t>
      </w:r>
    </w:p>
    <w:p>
      <w:r>
        <w:t>百年淬厉电光开  西安交大的历史脉络与文化传承 评论地址：https://www.jiaokey.com/book/detail/13700373.html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