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阮树仁，盛淑芳主编；吕太国，王国菊副主编；冯文侠，梁宝龙，钱霞，孙桂芳，牟娟参编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阮树仁，盛淑芳主编；吕太国，王国菊副主编；冯文侠，梁宝龙，钱霞，孙桂芳，牟娟参编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本书出售、求购地址：https://www.jiaokey.com/book/detail/13698743.html</w:t>
      </w:r>
    </w:p>
    <w:p>
      <w:r>
        <w:t>更多相关图书推荐：https://www.jiaokey.com</w:t>
      </w:r>
    </w:p>
    <w:p>
      <w:r>
        <w:t>阮树仁，盛淑芳主编；吕太国，王国菊副主编；冯文侠，梁宝龙，钱霞，孙桂芳，牟娟参编 其他作品：https://www.jiaokey.com/tag/阮树仁，盛淑芳主编；吕太国，王国菊副主编；冯文侠，梁宝龙，钱霞，孙桂芳，牟娟参编.html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