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微观经济学</w:t>
      </w:r>
    </w:p>
    <w:p>
      <w:r>
        <w:rPr>
          <w:rFonts w:ascii="宋体" w:hAnsi="宋体" w:eastAsia="宋体"/>
          <w:sz w:val="24"/>
        </w:rPr>
        <w:t>刘武强，潘邦贵主编；刘佳，陈金图，詹锦华副主编；王姿燕，杨晓燕，赵燕参编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微观经济学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刘武强，潘邦贵主编；刘佳，陈金图，詹锦华副主编；王姿燕，杨晓燕，赵燕参编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本书出售、求购地址：https://www.jiaokey.com/book/detail/13698409.html</w:t>
      </w:r>
    </w:p>
    <w:p>
      <w:r>
        <w:t>更多相关图书推荐：https://www.jiaokey.com</w:t>
      </w:r>
    </w:p>
    <w:p>
      <w:r>
        <w:t>刘武强，潘邦贵主编；刘佳，陈金图，詹锦华副主编；王姿燕，杨晓燕，赵燕参编 其他作品：https://www.jiaokey.com/tag/刘武强，潘邦贵主编；刘佳，陈金图，詹锦华副主编；王姿燕，杨晓燕，赵燕参编.html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关键词搜索：https://www.jiaokey.com/tag/微观经济学.html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