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</w:t>
      </w:r>
    </w:p>
    <w:p>
      <w:r>
        <w:rPr>
          <w:rFonts w:ascii="宋体" w:hAnsi="宋体" w:eastAsia="宋体"/>
          <w:sz w:val="24"/>
        </w:rPr>
        <w:t>贾林青，朱铭来，罗健主编；丁凤楚，尹中安，史卫进等撰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贾林青，朱铭来，罗健主编；丁凤楚，尹中安，史卫进等撰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本书出售、求购地址：https://www.jiaokey.com/book/detail/13697719.html</w:t>
      </w:r>
    </w:p>
    <w:p>
      <w:r>
        <w:t>更多相关图书推荐：https://www.jiaokey.com</w:t>
      </w:r>
    </w:p>
    <w:p>
      <w:r>
        <w:t>贾林青，朱铭来，罗健主编；丁凤楚，尹中安，史卫进等撰 其他作品：https://www.jiaokey.com/tag/贾林青，朱铭来，罗健主编；丁凤楚，尹中安，史卫进等撰.html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