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人机工程设计</w:t>
      </w:r>
    </w:p>
    <w:p>
      <w:r>
        <w:rPr>
          <w:rFonts w:ascii="宋体" w:hAnsi="宋体" w:eastAsia="宋体"/>
          <w:sz w:val="24"/>
        </w:rPr>
        <w:t>苏建宁，白兴易主编；王鹏，师容，周爱民等副主编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苏建宁，白兴易主编；王鹏，师容，周爱民等副主编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本书出售、求购地址：https://www.jiaokey.com/book/detail/13697640.html</w:t>
      </w:r>
    </w:p>
    <w:p>
      <w:r>
        <w:t>更多相关图书推荐：https://www.jiaokey.com</w:t>
      </w:r>
    </w:p>
    <w:p>
      <w:r>
        <w:t>苏建宁，白兴易主编；王鹏，师容，周爱民等副主编 其他作品：https://www.jiaokey.com/tag/苏建宁，白兴易主编；王鹏，师容，周爱民等副主编.html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关键词搜索：https://www.jiaokey.com/tag/人机工程设计.html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