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环境工程施工技术与管理</w:t>
      </w:r>
    </w:p>
    <w:p>
      <w:r>
        <w:rPr>
          <w:rFonts w:ascii="宋体" w:hAnsi="宋体" w:eastAsia="宋体"/>
          <w:sz w:val="24"/>
        </w:rPr>
        <w:t>于玲红主编；王晓彤，殷震育副主编；李卫平，敬双怡，杨文焕参编；金国辉主审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于玲红主编；王晓彤，殷震育副主编；李卫平，敬双怡，杨文焕参编；金国辉主审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本书出售、求购地址：https://www.jiaokey.com/book/detail/13696423.html</w:t>
      </w:r>
    </w:p>
    <w:p>
      <w:r>
        <w:t>更多相关图书推荐：https://www.jiaokey.com</w:t>
      </w:r>
    </w:p>
    <w:p>
      <w:r>
        <w:t>于玲红主编；王晓彤，殷震育副主编；李卫平，敬双怡，杨文焕参编；金国辉主审 其他作品：https://www.jiaokey.com/tag/于玲红主编；王晓彤，殷震育副主编；李卫平，敬双怡，杨文焕参编；金国辉主审.html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