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城市轨道交通运营管理</w:t>
      </w:r>
    </w:p>
    <w:p>
      <w:r>
        <w:rPr>
          <w:rFonts w:ascii="宋体" w:hAnsi="宋体" w:eastAsia="宋体"/>
          <w:sz w:val="24"/>
        </w:rPr>
        <w:t>黎茂盛主编；陈聪聪，黎新华，罗端高副主编；李永，陈浩主审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黎茂盛主编；陈聪聪，黎新华，罗端高副主编；李永，陈浩主审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本书出售、求购地址：https://www.jiaokey.com/book/detail/13696361.html</w:t>
      </w:r>
    </w:p>
    <w:p>
      <w:r>
        <w:t>更多相关图书推荐：https://www.jiaokey.com</w:t>
      </w:r>
    </w:p>
    <w:p>
      <w:r>
        <w:t>黎茂盛主编；陈聪聪，黎新华，罗端高副主编；李永，陈浩主审 其他作品：https://www.jiaokey.com/tag/黎茂盛主编；陈聪聪，黎新华，罗端高副主编；李永，陈浩主审.html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关键词搜索：https://www.jiaokey.com/tag/城市轨道交通运营管理.html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