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第39辑  中国文论的价值论与文体论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第39辑  中国文论的价值论与文体论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本书出售、求购地址：https://www.jiaokey.com/book/detail/13696347.html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关键词搜索：https://www.jiaokey.com/tag/古代文学理论研究  第39辑  中国文论的价值论与文体论.html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