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书名：和谐视域下高校学生工作问题研究</w:t>
      </w:r>
    </w:p>
    <w:p>
      <w:r>
        <w:t>作者：陈永华，全晓松著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总页数：194</w:t>
      </w:r>
    </w:p>
    <w:p>
      <w:r>
        <w:t>更多请访问教客网: www.jiaokey.com</w:t>
      </w:r>
    </w:p>
    <w:p>
      <w:r>
        <w:t>和谐视域下高校学生工作问题研究 评论地址：https://www.jiaokey.com/book/detail/13696281.html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