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亲属与继承法  第2版</w:t>
      </w:r>
    </w:p>
    <w:p>
      <w:r>
        <w:rPr>
          <w:rFonts w:ascii="宋体" w:hAnsi="宋体" w:eastAsia="宋体"/>
          <w:sz w:val="24"/>
        </w:rPr>
        <w:t>房绍坤主编；王洪平，范李瑛，郑倩，房绍坤，孟令志撰稿人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亲属与继承法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房绍坤主编；王洪平，范李瑛，郑倩，房绍坤，孟令志撰稿人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本书出售、求购地址：https://www.jiaokey.com/book/detail/13695674.html</w:t>
      </w:r>
    </w:p>
    <w:p>
      <w:r>
        <w:t>更多相关图书推荐：https://www.jiaokey.com</w:t>
      </w:r>
    </w:p>
    <w:p>
      <w:r>
        <w:t>房绍坤主编；王洪平，范李瑛，郑倩，房绍坤，孟令志撰稿人 其他作品：https://www.jiaokey.com/tag/房绍坤主编；王洪平，范李瑛，郑倩，房绍坤，孟令志撰稿人.html</w:t>
      </w:r>
    </w:p>
    <w:p>
      <w:r>
        <w:t>社会科学出版社 出版图书：https://www.jiaokey.com/tag/社会科学出版社.html</w:t>
      </w:r>
    </w:p>
    <w:p>
      <w:r>
        <w:t>关键词搜索：https://www.jiaokey.com/tag/亲属与继承法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