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科学的认知基础</w:t>
      </w:r>
    </w:p>
    <w:p>
      <w:r>
        <w:rPr>
          <w:rFonts w:ascii="宋体" w:hAnsi="宋体" w:eastAsia="宋体"/>
          <w:sz w:val="24"/>
        </w:rPr>
        <w:t>（美）彼得·卡鲁琴斯，（美）斯蒂芬·斯迪奇，（英）迈克尔·西格尔编；范莉译；魏屹东审校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科学的认知基础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（美）彼得·卡鲁琴斯，（美）斯蒂芬·斯迪奇，（英）迈克尔·西格尔编；范莉译；魏屹东审校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本书出售、求购地址：https://www.jiaokey.com/book/detail/13695510.html</w:t>
      </w:r>
    </w:p>
    <w:p>
      <w:r>
        <w:t>更多相关图书推荐：https://www.jiaokey.com</w:t>
      </w:r>
    </w:p>
    <w:p>
      <w:r>
        <w:t>（美）彼得·卡鲁琴斯，（美）斯蒂芬·斯迪奇，（英）迈克尔·西格尔编；范莉译；魏屹东审校 其他作品：https://www.jiaokey.com/tag/（美）彼得·卡鲁琴斯，（美）斯蒂芬·斯迪奇，（英）迈克尔·西格尔编；范莉译；魏屹东审校.html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关键词搜索：https://www.jiaokey.com/tag/科学的认知基础.html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