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UNIX环境高级编程  英文版·第2版</w:t>
      </w:r>
    </w:p>
    <w:p>
      <w:r>
        <w:rPr>
          <w:rFonts w:ascii="宋体" w:hAnsi="宋体" w:eastAsia="宋体"/>
          <w:sz w:val="24"/>
        </w:rPr>
        <w:t>（美）史蒂文斯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UNIX环境高级编程  英文版·第2版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本书出售、求购地址：https://www.jiaokey.com/book/detail/13695386.html</w:t>
      </w:r>
    </w:p>
    <w:p>
      <w:r>
        <w:t>更多相关图书推荐：https://www.jiaokey.com</w:t>
      </w:r>
    </w:p>
    <w:p>
      <w:r>
        <w:t>（美）史蒂文斯 其他作品：https://www.jiaokey.com/tag/（美）史蒂文斯.html</w:t>
      </w:r>
    </w:p>
    <w:p>
      <w:r>
        <w:t>关键词搜索：https://www.jiaokey.com/tag/UNIX环境高级编程  英文版·第2版.html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