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危机系列4  现代家庭面临的挑战</w:t>
      </w:r>
    </w:p>
    <w:p>
      <w:r>
        <w:rPr>
          <w:rFonts w:ascii="宋体" w:hAnsi="宋体" w:eastAsia="宋体"/>
          <w:sz w:val="24"/>
        </w:rPr>
        <w:t>冈堂哲雄著；谢素美译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危机系列4  现代家庭面临的挑战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冈堂哲雄著；谢素美译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本书出售、求购地址：https://www.jiaokey.com/book/detail/13695170.html</w:t>
      </w:r>
    </w:p>
    <w:p>
      <w:r>
        <w:t>更多相关图书推荐：https://www.jiaokey.com</w:t>
      </w:r>
    </w:p>
    <w:p>
      <w:r>
        <w:t>冈堂哲雄著；谢素美译 其他作品：https://www.jiaokey.com/tag/冈堂哲雄著；谢素美译.html</w:t>
      </w:r>
    </w:p>
    <w:p>
      <w:r>
        <w:t>授学出版社 出版图书：https://www.jiaokey.com/tag/授学出版社.html</w:t>
      </w:r>
    </w:p>
    <w:p>
      <w:r>
        <w:t>关键词搜索：https://www.jiaokey.com/tag/危机系列4  现代家庭面临的挑战.html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