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艺术之巅  《国韵文华书画院第二届年展作品集》</w:t>
      </w:r>
    </w:p>
    <w:p>
      <w:r>
        <w:rPr>
          <w:rFonts w:ascii="宋体" w:hAnsi="宋体" w:eastAsia="宋体"/>
          <w:sz w:val="24"/>
        </w:rPr>
        <w:t>邵大箴，范迪安学术顾问；余根晖主编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艺术之巅  《国韵文华书画院第二届年展作品集》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邵大箴，范迪安学术顾问；余根晖主编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本书出售、求购地址：https://www.jiaokey.com/book/detail/13695000.html</w:t>
      </w:r>
    </w:p>
    <w:p>
      <w:r>
        <w:t>更多相关图书推荐：https://www.jiaokey.com</w:t>
      </w:r>
    </w:p>
    <w:p>
      <w:r>
        <w:t>邵大箴，范迪安学术顾问；余根晖主编 其他作品：https://www.jiaokey.com/tag/邵大箴，范迪安学术顾问；余根晖主编.html</w:t>
      </w:r>
    </w:p>
    <w:p>
      <w:r>
        <w:t>关键词搜索：https://www.jiaokey.com/tag/艺术之巅  《国韵文华书画院第二届年展作品集》.html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