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纪念中华人民共和国荷兰王国建立大使级外交关系四十周年  情牵欧亚-中国画画特展</w:t>
      </w:r>
    </w:p>
    <w:p>
      <w:r>
        <w:rPr>
          <w:rFonts w:ascii="宋体" w:hAnsi="宋体" w:eastAsia="宋体"/>
          <w:sz w:val="24"/>
        </w:rPr>
        <w:t>余根晖策展人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纪念中华人民共和国荷兰王国建立大使级外交关系四十周年  情牵欧亚-中国画画特展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余根晖策展人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荷兰·阿姆斯特丹市公共图书馆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本书出售、求购地址：https://www.jiaokey.com/book/detail/13694997.html</w:t>
      </w:r>
    </w:p>
    <w:p>
      <w:r>
        <w:t>更多相关图书推荐：https://www.jiaokey.com</w:t>
      </w:r>
    </w:p>
    <w:p>
      <w:r>
        <w:t>余根晖策展人 其他作品：https://www.jiaokey.com/tag/余根晖策展人.html</w:t>
      </w:r>
    </w:p>
    <w:p>
      <w:r>
        <w:t>荷兰·阿姆斯特丹市公共图书馆 出版图书：https://www.jiaokey.com/tag/荷兰·阿姆斯特丹市公共图书馆.html</w:t>
      </w:r>
    </w:p>
    <w:p>
      <w:r>
        <w:t>关键词搜索：https://www.jiaokey.com/tag/纪念中华人民共和国荷兰王国建立大使级外交关系四十周年  情牵欧亚-中国画画特展.html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