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河南省农产品国际竞争力研究</w:t>
      </w:r>
    </w:p>
    <w:p>
      <w:r>
        <w:t>作者：薛选登，高晓燕著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总页数：197</w:t>
      </w:r>
    </w:p>
    <w:p>
      <w:r>
        <w:t>更多请访问教客网: www.jiaokey.com</w:t>
      </w:r>
    </w:p>
    <w:p>
      <w:r>
        <w:t>困境与出路  河南省农产品国际竞争力研究 评论地址：https://www.jiaokey.com/book/detail/13694277.html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