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光电传感器件与应用技术</w:t>
      </w:r>
    </w:p>
    <w:p>
      <w:r>
        <w:rPr>
          <w:rFonts w:ascii="宋体" w:hAnsi="宋体" w:eastAsia="宋体"/>
          <w:sz w:val="24"/>
        </w:rPr>
        <w:t>郝晓剑主编；刘吉，赵辉副主编；赵宇，王艳红，王小燕参编；李仰军主审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光电传感器件与应用技术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郝晓剑主编；刘吉，赵辉副主编；赵宇，王艳红，王小燕参编；李仰军主审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本书出售、求购地址：https://www.jiaokey.com/book/detail/13693860.html</w:t>
      </w:r>
    </w:p>
    <w:p>
      <w:r>
        <w:t>更多相关图书推荐：https://www.jiaokey.com</w:t>
      </w:r>
    </w:p>
    <w:p>
      <w:r>
        <w:t>郝晓剑主编；刘吉，赵辉副主编；赵宇，王艳红，王小燕参编；李仰军主审 其他作品：https://www.jiaokey.com/tag/郝晓剑主编；刘吉，赵辉副主编；赵宇，王艳红，王小燕参编；李仰军主审.html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关键词搜索：https://www.jiaokey.com/tag/光电传感器件与应用技术.html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