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书名：纳米材料与敏化太阳电池</w:t>
      </w:r>
    </w:p>
    <w:p>
      <w:r>
        <w:t>作者：邹小平，程进等编著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总页数：458</w:t>
      </w:r>
    </w:p>
    <w:p>
      <w:r>
        <w:t>更多请访问教客网: www.jiaokey.com</w:t>
      </w:r>
    </w:p>
    <w:p>
      <w:r>
        <w:t>纳米材料与敏化太阳电池 评论地址：https://www.jiaokey.com/book/detail/13693775.html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