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9.0机械设计教程</w:t>
      </w:r>
    </w:p>
    <w:p>
      <w:r>
        <w:rPr>
          <w:rFonts w:ascii="宋体" w:hAnsi="宋体" w:eastAsia="宋体"/>
          <w:sz w:val="24"/>
        </w:rPr>
        <w:t>于文强，杜泽生主编；单潇辰，范素香，孙军，关来德副主编；张兰娣参编；郑维明主审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于文强，杜泽生主编；单潇辰，范素香，孙军，关来德副主编；张兰娣参编；郑维明主审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本书出售、求购地址：https://www.jiaokey.com/book/detail/13693505.html</w:t>
      </w:r>
    </w:p>
    <w:p>
      <w:r>
        <w:t>更多相关图书推荐：https://www.jiaokey.com</w:t>
      </w:r>
    </w:p>
    <w:p>
      <w:r>
        <w:t>于文强，杜泽生主编；单潇辰，范素香，孙军，关来德副主编；张兰娣参编；郑维明主审 其他作品：https://www.jiaokey.com/tag/于文强，杜泽生主编；单潇辰，范素香，孙军，关来德副主编；张兰娣参编；郑维明主审.html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9.0机械设计教程.html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