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大数据Spark企业级实战</w:t>
      </w:r>
    </w:p>
    <w:p>
      <w:r>
        <w:rPr>
          <w:rFonts w:ascii="宋体" w:hAnsi="宋体" w:eastAsia="宋体"/>
          <w:sz w:val="24"/>
        </w:rPr>
        <w:t>Spark亚太研究院，王家林编著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大数据Spark企业级实战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Spark亚太研究院，王家林编著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本书出售、求购地址：https://www.jiaokey.com/book/detail/13693266.html</w:t>
      </w:r>
    </w:p>
    <w:p>
      <w:r>
        <w:t>更多相关图书推荐：https://www.jiaokey.com</w:t>
      </w:r>
    </w:p>
    <w:p>
      <w:r>
        <w:t>Spark亚太研究院，王家林编著 其他作品：https://www.jiaokey.com/tag/Spark亚太研究院，王家林编著.html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关键词搜索：https://www.jiaokey.com/tag/大数据Spark企业级实战.html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