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记忆的伦理</w:t>
      </w:r>
    </w:p>
    <w:p>
      <w:r>
        <w:rPr>
          <w:rFonts w:ascii="宋体" w:hAnsi="宋体" w:eastAsia="宋体"/>
          <w:sz w:val="24"/>
        </w:rPr>
        <w:t>（以）阿维夏伊·玛格利特著；贺海仁译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（以）阿维夏伊·玛格利特著；贺海仁译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本书出售、求购地址：https://www.jiaokey.com/book/detail/13693070.html</w:t>
      </w:r>
    </w:p>
    <w:p>
      <w:r>
        <w:t>更多相关图书推荐：https://www.jiaokey.com</w:t>
      </w:r>
    </w:p>
    <w:p>
      <w:r>
        <w:t>（以）阿维夏伊·玛格利特著；贺海仁译 其他作品：https://www.jiaokey.com/tag/（以）阿维夏伊·玛格利特著；贺海仁译.html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关键词搜索：https://www.jiaokey.com/tag/记忆的伦理.html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