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</w:t>
      </w:r>
    </w:p>
    <w:p>
      <w:r>
        <w:rPr>
          <w:rFonts w:ascii="宋体" w:hAnsi="宋体" w:eastAsia="宋体"/>
          <w:sz w:val="24"/>
        </w:rPr>
        <w:t>让尼娜·菲德勒，彼得·费尔阿本德编著；查明建，梁雪，刘小菁等译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让尼娜·菲德勒，彼得·费尔阿本德编著；查明建，梁雪，刘小菁等译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本书出售、求购地址：https://www.jiaokey.com/book/detail/13692830.html</w:t>
      </w:r>
    </w:p>
    <w:p>
      <w:r>
        <w:t>更多相关图书推荐：https://www.jiaokey.com</w:t>
      </w:r>
    </w:p>
    <w:p>
      <w:r>
        <w:t>让尼娜·菲德勒，彼得·费尔阿本德编著；查明建，梁雪，刘小菁等译 其他作品：https://www.jiaokey.com/tag/让尼娜·菲德勒，彼得·费尔阿本德编著；查明建，梁雪，刘小菁等译.html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关键词搜索：https://www.jiaokey.com/tag/包豪斯.html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