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重构学生主体课堂的思考  高中化学新课程教学设计</w:t>
      </w:r>
    </w:p>
    <w:p>
      <w:r>
        <w:rPr>
          <w:rFonts w:ascii="宋体" w:hAnsi="宋体" w:eastAsia="宋体"/>
          <w:sz w:val="24"/>
        </w:rPr>
        <w:t>李发顺 著 · 教客网电子书</w:t>
      </w:r>
    </w:p>
    <w:p>
      <w:r>
        <w:t>找书就上教客网 —— www.jiaokey.com</w:t>
      </w:r>
    </w:p>
    <w:p/>
    <w:p>
      <w:r>
        <w:drawing>
          <wp:inline xmlns:a="http://schemas.openxmlformats.org/drawingml/2006/main" xmlns:pic="http://schemas.openxmlformats.org/drawingml/2006/picture">
            <wp:extent cx="2743200" cy="3855309"/>
            <wp:docPr id="1" name="Picture 1"/>
            <wp:cNvGraphicFramePr>
              <a:graphicFrameLocks noChangeAspect="1"/>
            </wp:cNvGraphicFramePr>
            <a:graphic>
              <a:graphicData uri="http://schemas.openxmlformats.org/drawingml/2006/picture">
                <pic:pic>
                  <pic:nvPicPr>
                    <pic:cNvPr id="0" name="13692011.jpg"/>
                    <pic:cNvPicPr/>
                  </pic:nvPicPr>
                  <pic:blipFill>
                    <a:blip r:embed="rId9"/>
                    <a:stretch>
                      <a:fillRect/>
                    </a:stretch>
                  </pic:blipFill>
                  <pic:spPr>
                    <a:xfrm>
                      <a:off x="0" y="0"/>
                      <a:ext cx="2743200" cy="385530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重构学生主体课堂的思考  高中化学新课程教学设计</w:t>
            </w:r>
          </w:p>
        </w:tc>
      </w:tr>
      <w:tr>
        <w:tc>
          <w:tcPr>
            <w:tcW w:type="dxa" w:w="4320"/>
          </w:tcPr>
          <w:p>
            <w:r>
              <w:t>作者</w:t>
            </w:r>
          </w:p>
        </w:tc>
        <w:tc>
          <w:tcPr>
            <w:tcW w:type="dxa" w:w="4320"/>
          </w:tcPr>
          <w:p>
            <w:r>
              <w:t>李发顺</w:t>
            </w:r>
          </w:p>
        </w:tc>
      </w:tr>
      <w:tr>
        <w:tc>
          <w:tcPr>
            <w:tcW w:type="dxa" w:w="4320"/>
          </w:tcPr>
          <w:p>
            <w:r>
              <w:t>出版社</w:t>
            </w:r>
          </w:p>
        </w:tc>
        <w:tc>
          <w:tcPr>
            <w:tcW w:type="dxa" w:w="4320"/>
          </w:tcPr>
          <w:p>
            <w:r>
              <w:t>宁波：宁波出版社</w:t>
            </w:r>
          </w:p>
        </w:tc>
      </w:tr>
      <w:tr>
        <w:tc>
          <w:tcPr>
            <w:tcW w:type="dxa" w:w="4320"/>
          </w:tcPr>
          <w:p>
            <w:r>
              <w:t>ISBN</w:t>
            </w:r>
          </w:p>
        </w:tc>
        <w:tc>
          <w:tcPr>
            <w:tcW w:type="dxa" w:w="4320"/>
          </w:tcPr>
          <w:p>
            <w:r>
              <w:t>9787552618525</w:t>
            </w:r>
          </w:p>
        </w:tc>
      </w:tr>
      <w:tr>
        <w:tc>
          <w:tcPr>
            <w:tcW w:type="dxa" w:w="4320"/>
          </w:tcPr>
          <w:p>
            <w:r>
              <w:t>出版日期</w:t>
            </w:r>
          </w:p>
        </w:tc>
        <w:tc>
          <w:tcPr>
            <w:tcW w:type="dxa" w:w="4320"/>
          </w:tcPr>
          <w:p>
            <w:r>
              <w:t>2014-11-01</w:t>
            </w:r>
          </w:p>
        </w:tc>
      </w:tr>
      <w:tr>
        <w:tc>
          <w:tcPr>
            <w:tcW w:type="dxa" w:w="4320"/>
          </w:tcPr>
          <w:p>
            <w:r>
              <w:t>页数</w:t>
            </w:r>
          </w:p>
        </w:tc>
        <w:tc>
          <w:tcPr>
            <w:tcW w:type="dxa" w:w="4320"/>
          </w:tcPr>
          <w:p>
            <w:r>
              <w:t>328</w:t>
            </w:r>
          </w:p>
        </w:tc>
      </w:tr>
      <w:tr>
        <w:tc>
          <w:tcPr>
            <w:tcW w:type="dxa" w:w="4320"/>
          </w:tcPr>
          <w:p>
            <w:r>
              <w:t>价格</w:t>
            </w:r>
          </w:p>
        </w:tc>
        <w:tc>
          <w:tcPr>
            <w:tcW w:type="dxa" w:w="4320"/>
          </w:tcPr>
          <w:p>
            <w:r/>
          </w:p>
        </w:tc>
      </w:tr>
      <w:tr>
        <w:tc>
          <w:tcPr>
            <w:tcW w:type="dxa" w:w="4320"/>
          </w:tcPr>
          <w:p>
            <w:r>
              <w:t>关键词</w:t>
            </w:r>
          </w:p>
        </w:tc>
        <w:tc>
          <w:tcPr>
            <w:tcW w:type="dxa" w:w="4320"/>
          </w:tcPr>
          <w:p>
            <w:r>
              <w:t>中学化学课-课堂教学-教学设计-高中</w:t>
            </w:r>
          </w:p>
        </w:tc>
      </w:tr>
      <w:tr>
        <w:tc>
          <w:tcPr>
            <w:tcW w:type="dxa" w:w="4320"/>
          </w:tcPr>
          <w:p>
            <w:r>
              <w:t>分类</w:t>
            </w:r>
          </w:p>
        </w:tc>
        <w:tc>
          <w:tcPr>
            <w:tcW w:type="dxa" w:w="4320"/>
          </w:tcPr>
          <w:p>
            <w:r>
              <w:t>各科教学法、教学参考书</w:t>
            </w:r>
          </w:p>
        </w:tc>
      </w:tr>
    </w:tbl>
    <w:p/>
    <w:p>
      <w:pPr>
        <w:pStyle w:val="Heading1"/>
      </w:pPr>
      <w:r>
        <w:t>图书介绍</w:t>
      </w:r>
    </w:p>
    <w:p>
      <w:r>
        <w:t>本书是一部教育著作，分“课堂教学中教育理念渗透”“认知思维发展”“实验创新对课堂学习支持”等三个部分。第一部分重在说明三维目标怎样书写，怎样为学生构建知识的阶梯。第二部分作者以课例“促进高认知思维发展的教学设计”的研究为载体，叙述教学设计中找到学生认知起点。第三部分作者以教学中教材实验创新及设计实验为难以理解和掌握的内容进行服务，促进学生概念学习，帮助拓展活跃思维。</w:t>
      </w:r>
    </w:p>
    <w:p/>
    <w:p>
      <w:r>
        <w:t>本书出售、求购地址：https://www.jiaokey.com/book/detail/13692011.html</w:t>
      </w:r>
    </w:p>
    <w:p>
      <w:r>
        <w:t>更多各科教学法、教学参考书图书推荐：https://www.jiaokey.com</w:t>
      </w:r>
    </w:p>
    <w:p>
      <w:r>
        <w:t>李发顺 其他作品：https://www.jiaokey.com/tag/李发顺.html</w:t>
      </w:r>
    </w:p>
    <w:p>
      <w:r>
        <w:t>宁波：宁波出版社 出版图书：https://www.jiaokey.com/tag/宁波：宁波出版社.html</w:t>
      </w:r>
    </w:p>
    <w:p>
      <w:r>
        <w:t>关键词搜索：https://www.jiaokey.com/tag/中学化学课-课堂教学-教学设计-高中.html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