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美好新家园  中国汶川特大地震三周年</w:t>
      </w:r>
    </w:p>
    <w:p>
      <w:r>
        <w:rPr>
          <w:rFonts w:ascii="宋体" w:hAnsi="宋体" w:eastAsia="宋体"/>
          <w:sz w:val="24"/>
        </w:rPr>
        <w:t>四川省“5·12”地震灾后恢复重建委员会办公室编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美好新家园  中国汶川特大地震三周年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四川省“5·12”地震灾后恢复重建委员会办公室编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本书出售、求购地址：https://www.jiaokey.com/book/detail/13691889.html</w:t>
      </w:r>
    </w:p>
    <w:p>
      <w:r>
        <w:t>更多相关图书推荐：https://www.jiaokey.com</w:t>
      </w:r>
    </w:p>
    <w:p>
      <w:r>
        <w:t>四川省“5·12”地震灾后恢复重建委员会办公室编 其他作品：https://www.jiaokey.com/tag/四川省“5·12”地震灾后恢复重建委员会办公室编.html</w:t>
      </w:r>
    </w:p>
    <w:p>
      <w:r>
        <w:t>关键词搜索：https://www.jiaokey.com/tag/美好新家园  中国汶川特大地震三周年.html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