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  校友通讯  第二十五期  2013</w:t>
      </w:r>
    </w:p>
    <w:p>
      <w:r>
        <w:rPr>
          <w:rFonts w:ascii="宋体" w:hAnsi="宋体" w:eastAsia="宋体"/>
          <w:sz w:val="24"/>
        </w:rPr>
        <w:t>西南交通大学校友工作办公室；斩凤主编；潘昱，钱淼副主编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  校友通讯  第二十五期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西南交通大学校友工作办公室；斩凤主编；潘昱，钱淼副主编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本书出售、求购地址：https://www.jiaokey.com/book/detail/13691885.html</w:t>
      </w:r>
    </w:p>
    <w:p>
      <w:r>
        <w:t>更多相关图书推荐：https://www.jiaokey.com</w:t>
      </w:r>
    </w:p>
    <w:p>
      <w:r>
        <w:t>西南交通大学校友工作办公室；斩凤主编；潘昱，钱淼副主编 其他作品：https://www.jiaokey.com/tag/西南交通大学校友工作办公室；斩凤主编；潘昱，钱淼副主编.html</w:t>
      </w:r>
    </w:p>
    <w:p>
      <w:r>
        <w:t>关键词搜索：https://www.jiaokey.com/tag/西南交通大学  校友通讯  第二十五期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