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汪海门眼科临床经验</w:t>
      </w:r>
    </w:p>
    <w:p>
      <w:r>
        <w:rPr>
          <w:rFonts w:ascii="宋体" w:hAnsi="宋体" w:eastAsia="宋体"/>
          <w:sz w:val="24"/>
        </w:rPr>
        <w:t>汪海门医师临床经验小组整理；南东求，蔡新职校注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汪海门眼科临床经验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汪海门医师临床经验小组整理；南东求，蔡新职校注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本书出售、求购地址：https://www.jiaokey.com/book/detail/13691256.html</w:t>
      </w:r>
    </w:p>
    <w:p>
      <w:r>
        <w:t>更多相关图书推荐：https://www.jiaokey.com</w:t>
      </w:r>
    </w:p>
    <w:p>
      <w:r>
        <w:t>汪海门医师临床经验小组整理；南东求，蔡新职校注 其他作品：https://www.jiaokey.com/tag/汪海门医师临床经验小组整理；南东求，蔡新职校注.html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关键词搜索：https://www.jiaokey.com/tag/汪海门眼科临床经验.html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