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现代图像质量评价</w:t>
      </w:r>
    </w:p>
    <w:p>
      <w:r>
        <w:rPr>
          <w:rFonts w:ascii="宋体" w:hAnsi="宋体" w:eastAsia="宋体"/>
          <w:sz w:val="24"/>
        </w:rPr>
        <w:t>（加）王周，（美）阿兰·博维克著；张勇，马东玺译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现代图像质量评价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（加）王周，（美）阿兰·博维克著；张勇，马东玺译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本书出售、求购地址：https://www.jiaokey.com/book/detail/13690409.html</w:t>
      </w:r>
    </w:p>
    <w:p>
      <w:r>
        <w:t>更多相关图书推荐：https://www.jiaokey.com</w:t>
      </w:r>
    </w:p>
    <w:p>
      <w:r>
        <w:t>（加）王周，（美）阿兰·博维克著；张勇，马东玺译 其他作品：https://www.jiaokey.com/tag/（加）王周，（美）阿兰·博维克著；张勇，马东玺译.html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关键词搜索：https://www.jiaokey.com/tag/现代图像质量评价.html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