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2013年上海市大学生网络商务创新应用大赛优秀作品精选</w:t>
      </w:r>
    </w:p>
    <w:p>
      <w:r>
        <w:rPr>
          <w:rFonts w:ascii="宋体" w:hAnsi="宋体" w:eastAsia="宋体"/>
          <w:sz w:val="24"/>
        </w:rPr>
        <w:t>杨坚争，赵庚升主编；杨立钒，章学拯副主编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2013年上海市大学生网络商务创新应用大赛优秀作品精选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杨坚争，赵庚升主编；杨立钒，章学拯副主编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本书出售、求购地址：https://www.jiaokey.com/book/detail/13690220.html</w:t>
      </w:r>
    </w:p>
    <w:p>
      <w:r>
        <w:t>更多相关图书推荐：https://www.jiaokey.com</w:t>
      </w:r>
    </w:p>
    <w:p>
      <w:r>
        <w:t>杨坚争，赵庚升主编；杨立钒，章学拯副主编 其他作品：https://www.jiaokey.com/tag/杨坚争，赵庚升主编；杨立钒，章学拯副主编.html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关键词搜索：https://www.jiaokey.com/tag/2013年上海市大学生网络商务创新应用大赛优秀作品精选.html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