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现代发动机技术大全</w:t>
      </w:r>
    </w:p>
    <w:p>
      <w:r>
        <w:rPr>
          <w:rFonts w:ascii="宋体" w:hAnsi="宋体" w:eastAsia="宋体"/>
          <w:sz w:val="24"/>
        </w:rPr>
        <w:t>（德）舍费尔，（德）巴舒森著；张然冶，吴建全，景车玺等译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现代发动机技术大全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（德）舍费尔，（德）巴舒森著；张然冶，吴建全，景车玺等译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本书出售、求购地址：https://www.jiaokey.com/book/detail/13690205.html</w:t>
      </w:r>
    </w:p>
    <w:p>
      <w:r>
        <w:t>更多相关图书推荐：https://www.jiaokey.com</w:t>
      </w:r>
    </w:p>
    <w:p>
      <w:r>
        <w:t>（德）舍费尔，（德）巴舒森著；张然冶，吴建全，景车玺等译 其他作品：https://www.jiaokey.com/tag/（德）舍费尔，（德）巴舒森著；张然冶，吴建全，景车玺等译.html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关键词搜索：https://www.jiaokey.com/tag/现代发动机技术大全.html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